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AFA" w:rsidRDefault="002A0C71" w:rsidP="002A0C7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Príprava na školskú</w:t>
      </w:r>
    </w:p>
    <w:p w:rsidR="002A0C71" w:rsidRPr="002A0C71" w:rsidRDefault="002A0C71" w:rsidP="002A0C71">
      <w:pPr>
        <w:pStyle w:val="Odsekzoznamu"/>
        <w:numPr>
          <w:ilvl w:val="0"/>
          <w:numId w:val="2"/>
        </w:numPr>
        <w:spacing w:after="0" w:line="360" w:lineRule="auto"/>
        <w:rPr>
          <w:bCs/>
        </w:rPr>
      </w:pPr>
      <w:r w:rsidRPr="002A0C71">
        <w:rPr>
          <w:bCs/>
        </w:rPr>
        <w:t xml:space="preserve">Daný je mnohočlen </w:t>
      </w:r>
      <w:r>
        <w:rPr>
          <w:bCs/>
        </w:rPr>
        <w:t xml:space="preserve">   </w:t>
      </w:r>
      <w:r w:rsidRPr="00D04B96">
        <w:object w:dxaOrig="25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75pt;height:18pt" o:ole="">
            <v:imagedata r:id="rId5" o:title=""/>
          </v:shape>
          <o:OLEObject Type="Embed" ProgID="Equation.3" ShapeID="_x0000_i1025" DrawAspect="Content" ObjectID="_1396958870" r:id="rId6"/>
        </w:object>
      </w:r>
    </w:p>
    <w:p w:rsidR="002A0C71" w:rsidRDefault="002A0C71" w:rsidP="002A0C71">
      <w:pPr>
        <w:pStyle w:val="Odsekzoznamu"/>
        <w:numPr>
          <w:ilvl w:val="1"/>
          <w:numId w:val="2"/>
        </w:numPr>
        <w:spacing w:after="0" w:line="360" w:lineRule="auto"/>
        <w:rPr>
          <w:bCs/>
        </w:rPr>
      </w:pPr>
      <w:r w:rsidRPr="002A0C71">
        <w:rPr>
          <w:bCs/>
        </w:rPr>
        <w:t>Určte stupeň mnohočlena.</w:t>
      </w:r>
    </w:p>
    <w:p w:rsidR="002A0C71" w:rsidRDefault="002A0C71" w:rsidP="002A0C71">
      <w:pPr>
        <w:pStyle w:val="Odsekzoznamu"/>
        <w:numPr>
          <w:ilvl w:val="1"/>
          <w:numId w:val="2"/>
        </w:numPr>
        <w:spacing w:after="0" w:line="360" w:lineRule="auto"/>
        <w:rPr>
          <w:bCs/>
        </w:rPr>
      </w:pPr>
      <w:r w:rsidRPr="002A0C71">
        <w:rPr>
          <w:bCs/>
        </w:rPr>
        <w:t>Určte kvadratický člen mnohočlena.</w:t>
      </w:r>
    </w:p>
    <w:p w:rsidR="002A0C71" w:rsidRDefault="002A0C71" w:rsidP="002A0C71">
      <w:pPr>
        <w:pStyle w:val="Odsekzoznamu"/>
        <w:numPr>
          <w:ilvl w:val="1"/>
          <w:numId w:val="2"/>
        </w:numPr>
        <w:spacing w:after="0" w:line="360" w:lineRule="auto"/>
        <w:rPr>
          <w:bCs/>
        </w:rPr>
      </w:pPr>
      <w:r w:rsidRPr="002A0C71">
        <w:rPr>
          <w:bCs/>
        </w:rPr>
        <w:t>Určte koeficient lineárneho člena.</w:t>
      </w:r>
    </w:p>
    <w:p w:rsidR="002A0C71" w:rsidRDefault="002A0C71" w:rsidP="002A0C71">
      <w:pPr>
        <w:numPr>
          <w:ilvl w:val="0"/>
          <w:numId w:val="2"/>
        </w:numPr>
        <w:spacing w:after="0" w:line="360" w:lineRule="auto"/>
      </w:pPr>
      <w:r w:rsidRPr="00D04B96">
        <w:t>Rozložte na súčin mnohočleny:</w:t>
      </w:r>
    </w:p>
    <w:p w:rsidR="002A0C71" w:rsidRPr="002A0C71" w:rsidRDefault="002A0C71" w:rsidP="002A0C71">
      <w:pPr>
        <w:numPr>
          <w:ilvl w:val="1"/>
          <w:numId w:val="2"/>
        </w:numPr>
        <w:spacing w:after="0" w:line="360" w:lineRule="auto"/>
      </w:pPr>
      <w:r w:rsidRPr="00D04B96">
        <w:rPr>
          <w:position w:val="-6"/>
        </w:rPr>
        <w:object w:dxaOrig="2500" w:dyaOrig="320">
          <v:shape id="_x0000_i1026" type="#_x0000_t75" style="width:125.25pt;height:15.75pt" o:ole="">
            <v:imagedata r:id="rId7" o:title=""/>
          </v:shape>
          <o:OLEObject Type="Embed" ProgID="Equation.3" ShapeID="_x0000_i1026" DrawAspect="Content" ObjectID="_1396958871" r:id="rId8"/>
        </w:object>
      </w:r>
    </w:p>
    <w:p w:rsidR="002A0C71" w:rsidRDefault="002A0C71" w:rsidP="002A0C71">
      <w:pPr>
        <w:numPr>
          <w:ilvl w:val="1"/>
          <w:numId w:val="2"/>
        </w:numPr>
        <w:spacing w:after="0" w:line="360" w:lineRule="auto"/>
      </w:pPr>
      <w:r w:rsidRPr="00D04B96">
        <w:rPr>
          <w:position w:val="-6"/>
        </w:rPr>
        <w:object w:dxaOrig="2220" w:dyaOrig="320">
          <v:shape id="_x0000_i1027" type="#_x0000_t75" style="width:111pt;height:15.75pt" o:ole="">
            <v:imagedata r:id="rId9" o:title=""/>
          </v:shape>
          <o:OLEObject Type="Embed" ProgID="Equation.3" ShapeID="_x0000_i1027" DrawAspect="Content" ObjectID="_1396958872" r:id="rId10"/>
        </w:object>
      </w:r>
    </w:p>
    <w:p w:rsidR="002A0C71" w:rsidRDefault="002A0C71" w:rsidP="002A0C71">
      <w:pPr>
        <w:numPr>
          <w:ilvl w:val="1"/>
          <w:numId w:val="2"/>
        </w:numPr>
        <w:spacing w:after="0" w:line="360" w:lineRule="auto"/>
      </w:pPr>
      <w:r w:rsidRPr="00D04B96">
        <w:rPr>
          <w:position w:val="-6"/>
        </w:rPr>
        <w:object w:dxaOrig="1860" w:dyaOrig="320">
          <v:shape id="_x0000_i1028" type="#_x0000_t75" style="width:93pt;height:15.75pt" o:ole="">
            <v:imagedata r:id="rId11" o:title=""/>
          </v:shape>
          <o:OLEObject Type="Embed" ProgID="Equation.3" ShapeID="_x0000_i1028" DrawAspect="Content" ObjectID="_1396958873" r:id="rId12"/>
        </w:object>
      </w:r>
    </w:p>
    <w:p w:rsidR="002A0C71" w:rsidRDefault="002A0C71" w:rsidP="002A0C71">
      <w:pPr>
        <w:numPr>
          <w:ilvl w:val="1"/>
          <w:numId w:val="2"/>
        </w:numPr>
        <w:spacing w:after="0" w:line="360" w:lineRule="auto"/>
      </w:pPr>
      <w:r w:rsidRPr="00D04B96">
        <w:rPr>
          <w:position w:val="-6"/>
        </w:rPr>
        <w:object w:dxaOrig="1760" w:dyaOrig="320">
          <v:shape id="_x0000_i1029" type="#_x0000_t75" style="width:87.75pt;height:15.75pt" o:ole="">
            <v:imagedata r:id="rId13" o:title=""/>
          </v:shape>
          <o:OLEObject Type="Embed" ProgID="Equation.3" ShapeID="_x0000_i1029" DrawAspect="Content" ObjectID="_1396958874" r:id="rId14"/>
        </w:object>
      </w:r>
    </w:p>
    <w:p w:rsidR="002A0C71" w:rsidRPr="00D04B96" w:rsidRDefault="002A0C71" w:rsidP="002A0C71">
      <w:pPr>
        <w:numPr>
          <w:ilvl w:val="1"/>
          <w:numId w:val="2"/>
        </w:numPr>
        <w:spacing w:after="0" w:line="360" w:lineRule="auto"/>
      </w:pPr>
      <w:r w:rsidRPr="00D04B96">
        <w:rPr>
          <w:position w:val="-10"/>
        </w:rPr>
        <w:object w:dxaOrig="1280" w:dyaOrig="360">
          <v:shape id="_x0000_i1030" type="#_x0000_t75" style="width:63.75pt;height:18pt" o:ole="">
            <v:imagedata r:id="rId15" o:title=""/>
          </v:shape>
          <o:OLEObject Type="Embed" ProgID="Equation.3" ShapeID="_x0000_i1030" DrawAspect="Content" ObjectID="_1396958875" r:id="rId16"/>
        </w:object>
      </w:r>
    </w:p>
    <w:p w:rsidR="002A0C71" w:rsidRDefault="002A0C71" w:rsidP="002A0C71">
      <w:pPr>
        <w:numPr>
          <w:ilvl w:val="0"/>
          <w:numId w:val="2"/>
        </w:numPr>
        <w:spacing w:after="0" w:line="360" w:lineRule="auto"/>
      </w:pPr>
      <w:r w:rsidRPr="00D04B96">
        <w:t>Vypočítajte :</w:t>
      </w:r>
    </w:p>
    <w:p w:rsidR="002A0C71" w:rsidRPr="002A0C71" w:rsidRDefault="002A0C71" w:rsidP="002A0C71">
      <w:pPr>
        <w:numPr>
          <w:ilvl w:val="1"/>
          <w:numId w:val="2"/>
        </w:numPr>
        <w:spacing w:after="0" w:line="360" w:lineRule="auto"/>
      </w:pPr>
      <w:r w:rsidRPr="00D04B96">
        <w:rPr>
          <w:position w:val="-10"/>
        </w:rPr>
        <w:object w:dxaOrig="2400" w:dyaOrig="340">
          <v:shape id="_x0000_i1031" type="#_x0000_t75" style="width:120pt;height:17.25pt" o:ole="">
            <v:imagedata r:id="rId17" o:title=""/>
          </v:shape>
          <o:OLEObject Type="Embed" ProgID="Equation.3" ShapeID="_x0000_i1031" DrawAspect="Content" ObjectID="_1396958876" r:id="rId18"/>
        </w:object>
      </w:r>
    </w:p>
    <w:p w:rsidR="002A0C71" w:rsidRPr="002A0C71" w:rsidRDefault="002A0C71" w:rsidP="002A0C71">
      <w:pPr>
        <w:numPr>
          <w:ilvl w:val="1"/>
          <w:numId w:val="2"/>
        </w:numPr>
        <w:spacing w:after="0" w:line="360" w:lineRule="auto"/>
      </w:pPr>
      <w:r w:rsidRPr="00D04B96">
        <w:rPr>
          <w:position w:val="-10"/>
        </w:rPr>
        <w:object w:dxaOrig="3580" w:dyaOrig="380">
          <v:shape id="_x0000_i1033" type="#_x0000_t75" style="width:179.25pt;height:18.75pt" o:ole="">
            <v:imagedata r:id="rId19" o:title=""/>
          </v:shape>
          <o:OLEObject Type="Embed" ProgID="Equation.3" ShapeID="_x0000_i1033" DrawAspect="Content" ObjectID="_1396958877" r:id="rId20"/>
        </w:object>
      </w:r>
    </w:p>
    <w:p w:rsidR="002A0C71" w:rsidRPr="00D04B96" w:rsidRDefault="002A0C71" w:rsidP="002A0C71">
      <w:pPr>
        <w:numPr>
          <w:ilvl w:val="1"/>
          <w:numId w:val="2"/>
        </w:numPr>
        <w:spacing w:after="0" w:line="360" w:lineRule="auto"/>
      </w:pPr>
      <w:r w:rsidRPr="00D04B96">
        <w:rPr>
          <w:position w:val="-10"/>
        </w:rPr>
        <w:object w:dxaOrig="859" w:dyaOrig="380">
          <v:shape id="_x0000_i1032" type="#_x0000_t75" style="width:42.75pt;height:18.75pt" o:ole="">
            <v:imagedata r:id="rId21" o:title=""/>
          </v:shape>
          <o:OLEObject Type="Embed" ProgID="Equation.3" ShapeID="_x0000_i1032" DrawAspect="Content" ObjectID="_1396958878" r:id="rId22"/>
        </w:object>
      </w:r>
    </w:p>
    <w:p w:rsidR="002A0C71" w:rsidRDefault="002A0C71" w:rsidP="002A0C71">
      <w:pPr>
        <w:numPr>
          <w:ilvl w:val="0"/>
          <w:numId w:val="2"/>
        </w:numPr>
        <w:spacing w:after="0"/>
      </w:pPr>
      <w:r w:rsidRPr="00D04B96">
        <w:t>Kráťte uvedené lomené výrazy a určte podmienky, za ktorých majú výrazy zmysel:</w:t>
      </w:r>
    </w:p>
    <w:p w:rsidR="002A0C71" w:rsidRPr="00D04B96" w:rsidRDefault="002A0C71" w:rsidP="002A0C71"/>
    <w:p w:rsidR="002A0C71" w:rsidRDefault="002A0C71" w:rsidP="002A0C71">
      <w:pPr>
        <w:spacing w:line="360" w:lineRule="auto"/>
        <w:ind w:left="720"/>
        <w:rPr>
          <w:szCs w:val="26"/>
        </w:rPr>
      </w:pPr>
      <w:r>
        <w:rPr>
          <w:szCs w:val="26"/>
        </w:rPr>
        <w:t xml:space="preserve">     a)   </w:t>
      </w:r>
      <w:r w:rsidRPr="000203F9">
        <w:rPr>
          <w:position w:val="-24"/>
          <w:szCs w:val="26"/>
        </w:rPr>
        <w:object w:dxaOrig="1460" w:dyaOrig="660">
          <v:shape id="_x0000_i1034" type="#_x0000_t75" style="width:72.75pt;height:33pt" o:ole="">
            <v:imagedata r:id="rId23" o:title=""/>
          </v:shape>
          <o:OLEObject Type="Embed" ProgID="Equation.3" ShapeID="_x0000_i1034" DrawAspect="Content" ObjectID="_1396958879" r:id="rId24"/>
        </w:object>
      </w:r>
      <w:r>
        <w:rPr>
          <w:szCs w:val="26"/>
        </w:rPr>
        <w:t xml:space="preserve">     b)   </w:t>
      </w:r>
      <w:r w:rsidRPr="000203F9">
        <w:rPr>
          <w:position w:val="-24"/>
          <w:szCs w:val="26"/>
        </w:rPr>
        <w:object w:dxaOrig="1480" w:dyaOrig="660">
          <v:shape id="_x0000_i1035" type="#_x0000_t75" style="width:74.25pt;height:33pt" o:ole="">
            <v:imagedata r:id="rId25" o:title=""/>
          </v:shape>
          <o:OLEObject Type="Embed" ProgID="Equation.3" ShapeID="_x0000_i1035" DrawAspect="Content" ObjectID="_1396958880" r:id="rId26"/>
        </w:object>
      </w:r>
    </w:p>
    <w:p w:rsidR="002A0C71" w:rsidRDefault="002A0C71" w:rsidP="002A0C71">
      <w:pPr>
        <w:spacing w:line="360" w:lineRule="auto"/>
        <w:ind w:left="720"/>
        <w:rPr>
          <w:szCs w:val="26"/>
        </w:rPr>
      </w:pPr>
      <w:r>
        <w:rPr>
          <w:szCs w:val="26"/>
        </w:rPr>
        <w:t xml:space="preserve">     c)    </w:t>
      </w:r>
      <w:r w:rsidRPr="000203F9">
        <w:rPr>
          <w:position w:val="-28"/>
          <w:szCs w:val="26"/>
        </w:rPr>
        <w:object w:dxaOrig="1700" w:dyaOrig="700">
          <v:shape id="_x0000_i1036" type="#_x0000_t75" style="width:84.75pt;height:35.25pt" o:ole="">
            <v:imagedata r:id="rId27" o:title=""/>
          </v:shape>
          <o:OLEObject Type="Embed" ProgID="Equation.3" ShapeID="_x0000_i1036" DrawAspect="Content" ObjectID="_1396958881" r:id="rId28"/>
        </w:object>
      </w:r>
    </w:p>
    <w:p w:rsidR="002A0C71" w:rsidRDefault="002A0C71" w:rsidP="002A0C71">
      <w:pPr>
        <w:pStyle w:val="Odsekzoznamu"/>
        <w:numPr>
          <w:ilvl w:val="0"/>
          <w:numId w:val="2"/>
        </w:numPr>
        <w:spacing w:after="0" w:line="360" w:lineRule="auto"/>
        <w:rPr>
          <w:bCs/>
        </w:rPr>
      </w:pPr>
      <w:r>
        <w:rPr>
          <w:bCs/>
        </w:rPr>
        <w:t>Vypočítajte a uveďte, kedy majú lomené výrazy zmysel:</w:t>
      </w:r>
    </w:p>
    <w:p w:rsidR="002A0C71" w:rsidRPr="002A0C71" w:rsidRDefault="002A0C71" w:rsidP="002A0C71">
      <w:pPr>
        <w:pStyle w:val="Odsekzoznamu"/>
        <w:numPr>
          <w:ilvl w:val="1"/>
          <w:numId w:val="2"/>
        </w:numPr>
        <w:spacing w:after="0" w:line="360" w:lineRule="auto"/>
        <w:rPr>
          <w:bCs/>
        </w:rPr>
      </w:pPr>
      <m:oMath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Cs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a+1</m:t>
                </m:r>
              </m:den>
            </m:f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bCs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2a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-1</m:t>
                </m:r>
              </m:den>
            </m:f>
          </m:e>
        </m:d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Cs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a</m:t>
                </m:r>
              </m:den>
            </m:f>
            <m:r>
              <w:rPr>
                <w:rFonts w:ascii="Cambria Math" w:hAnsi="Cambria Math"/>
              </w:rPr>
              <m:t>-1</m:t>
            </m:r>
          </m:e>
        </m:d>
        <m:r>
          <w:rPr>
            <w:rFonts w:ascii="Cambria Math" w:hAnsi="Cambria Math"/>
          </w:rPr>
          <w:tab/>
          <m:t xml:space="preserve">                    </m:t>
        </m:r>
        <m:d>
          <m:dPr>
            <m:begChr m:val="["/>
            <m:endChr m:val="]"/>
            <m:ctrlPr>
              <w:rPr>
                <w:rFonts w:ascii="Cambria Math" w:hAnsi="Cambria Math"/>
                <w:bCs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Cs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a</m:t>
                </m:r>
              </m:den>
            </m:f>
            <m:r>
              <w:rPr>
                <w:rFonts w:ascii="Cambria Math" w:hAnsi="Cambria Math"/>
              </w:rPr>
              <m:t>;a≠0;a≠1</m:t>
            </m:r>
          </m:e>
        </m:d>
      </m:oMath>
      <w:r>
        <w:rPr>
          <w:rFonts w:eastAsiaTheme="minorEastAsia"/>
          <w:bCs/>
        </w:rPr>
        <w:t xml:space="preserve">   </w:t>
      </w:r>
      <w:r>
        <w:rPr>
          <w:rFonts w:eastAsiaTheme="minorEastAsia"/>
          <w:bCs/>
        </w:rPr>
        <w:tab/>
      </w:r>
      <w:r>
        <w:rPr>
          <w:rFonts w:eastAsiaTheme="minorEastAsia"/>
          <w:bCs/>
        </w:rPr>
        <w:tab/>
      </w:r>
    </w:p>
    <w:p w:rsidR="002A0C71" w:rsidRPr="00FA3394" w:rsidRDefault="002A0C71" w:rsidP="002A0C71">
      <w:pPr>
        <w:pStyle w:val="Odsekzoznamu"/>
        <w:numPr>
          <w:ilvl w:val="1"/>
          <w:numId w:val="2"/>
        </w:numPr>
        <w:spacing w:after="0" w:line="360" w:lineRule="auto"/>
        <w:rPr>
          <w:bCs/>
        </w:rPr>
      </w:pPr>
      <m:oMath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Cs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x-1</m:t>
                </m:r>
              </m:num>
              <m:den>
                <m:r>
                  <w:rPr>
                    <w:rFonts w:ascii="Cambria Math" w:hAnsi="Cambria Math"/>
                  </w:rPr>
                  <m:t>x-2</m:t>
                </m:r>
              </m:den>
            </m:f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bCs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</m:t>
                </m:r>
              </m:num>
              <m:den>
                <m:r>
                  <w:rPr>
                    <w:rFonts w:ascii="Cambria Math" w:hAnsi="Cambria Math"/>
                  </w:rPr>
                  <m:t>x-1</m:t>
                </m:r>
              </m:den>
            </m:f>
          </m:e>
        </m:d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x-</m:t>
            </m:r>
            <m:f>
              <m:fPr>
                <m:ctrlPr>
                  <w:rPr>
                    <w:rFonts w:ascii="Cambria Math" w:hAnsi="Cambria Math"/>
                    <w:bCs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3x</m:t>
                </m:r>
              </m:num>
              <m:den>
                <m:r>
                  <w:rPr>
                    <w:rFonts w:ascii="Cambria Math" w:hAnsi="Cambria Math"/>
                  </w:rPr>
                  <m:t>x+1</m:t>
                </m:r>
              </m:den>
            </m:f>
          </m:e>
        </m:d>
        <m:r>
          <w:rPr>
            <w:rFonts w:ascii="Cambria Math" w:hAnsi="Cambria Math"/>
          </w:rPr>
          <m:t xml:space="preserve">                   </m:t>
        </m:r>
        <m:d>
          <m:dPr>
            <m:begChr m:val="["/>
            <m:endChr m:val="]"/>
            <m:ctrlPr>
              <w:rPr>
                <w:rFonts w:ascii="Cambria Math" w:hAnsi="Cambria Math"/>
                <w:bCs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Cs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-1</m:t>
                </m:r>
              </m:den>
            </m:f>
            <m:r>
              <w:rPr>
                <w:rFonts w:ascii="Cambria Math" w:hAnsi="Cambria Math"/>
              </w:rPr>
              <m:t>;x≠±</m:t>
            </m:r>
            <m:r>
              <w:rPr>
                <w:rFonts w:ascii="Cambria Math" w:hAnsi="Cambria Math"/>
              </w:rPr>
              <m:t>1;x≠2</m:t>
            </m:r>
          </m:e>
        </m:d>
      </m:oMath>
      <w:r>
        <w:rPr>
          <w:rFonts w:eastAsiaTheme="minorEastAsia"/>
          <w:bCs/>
        </w:rPr>
        <w:tab/>
      </w:r>
      <w:r>
        <w:rPr>
          <w:rFonts w:eastAsiaTheme="minorEastAsia"/>
          <w:bCs/>
        </w:rPr>
        <w:tab/>
      </w:r>
    </w:p>
    <w:p w:rsidR="00FA3394" w:rsidRPr="00FA3394" w:rsidRDefault="00FA3394" w:rsidP="002A0C71">
      <w:pPr>
        <w:pStyle w:val="Odsekzoznamu"/>
        <w:numPr>
          <w:ilvl w:val="1"/>
          <w:numId w:val="2"/>
        </w:numPr>
        <w:spacing w:after="0" w:line="360" w:lineRule="auto"/>
        <w:rPr>
          <w:bCs/>
        </w:rPr>
      </w:pPr>
      <m:oMath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Cs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+xy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</m:e>
        </m:d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Cs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</m:t>
                </m:r>
              </m:num>
              <m:den>
                <m:r>
                  <w:rPr>
                    <w:rFonts w:ascii="Cambria Math" w:hAnsi="Cambria Math"/>
                  </w:rPr>
                  <m:t>x-y</m:t>
                </m:r>
              </m:den>
            </m:f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bCs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y</m:t>
                </m:r>
              </m:num>
              <m:den>
                <m:r>
                  <w:rPr>
                    <w:rFonts w:ascii="Cambria Math" w:hAnsi="Cambria Math"/>
                  </w:rPr>
                  <m:t>x+y</m:t>
                </m:r>
              </m:den>
            </m:f>
          </m:e>
        </m:d>
        <m:r>
          <w:rPr>
            <w:rFonts w:ascii="Cambria Math" w:hAnsi="Cambria Math"/>
          </w:rPr>
          <m:t xml:space="preserve">                      </m:t>
        </m:r>
        <m:d>
          <m:dPr>
            <m:begChr m:val="["/>
            <m:endChr m:val="]"/>
            <m:ctrlPr>
              <w:rPr>
                <w:rFonts w:ascii="Cambria Math" w:hAnsi="Cambria Math"/>
                <w:bCs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Cs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</m:t>
                </m:r>
              </m:num>
              <m:den>
                <m:r>
                  <w:rPr>
                    <w:rFonts w:ascii="Cambria Math" w:hAnsi="Cambria Math"/>
                  </w:rPr>
                  <m:t>x-y</m:t>
                </m:r>
              </m:den>
            </m:f>
            <m:r>
              <w:rPr>
                <w:rFonts w:ascii="Cambria Math" w:hAnsi="Cambria Math"/>
              </w:rPr>
              <m:t>;x≠±y</m:t>
            </m:r>
          </m:e>
        </m:d>
      </m:oMath>
    </w:p>
    <w:p w:rsidR="00FA3394" w:rsidRPr="002A0C71" w:rsidRDefault="00FA3394" w:rsidP="002A0C71">
      <w:pPr>
        <w:pStyle w:val="Odsekzoznamu"/>
        <w:numPr>
          <w:ilvl w:val="1"/>
          <w:numId w:val="2"/>
        </w:numPr>
        <w:spacing w:after="0" w:line="360" w:lineRule="auto"/>
        <w:rPr>
          <w:bCs/>
        </w:rPr>
      </w:pP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Cs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bCs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x+y</m:t>
            </m:r>
          </m:den>
        </m:f>
        <m:r>
          <w:rPr>
            <w:rFonts w:ascii="Cambria Math" w:hAnsi="Cambria Math"/>
          </w:rPr>
          <m:t xml:space="preserve"> . 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Cs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bCs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xc+</m:t>
            </m:r>
            <m:sSup>
              <m:sSupPr>
                <m:ctrlPr>
                  <w:rPr>
                    <w:rFonts w:ascii="Cambria Math" w:hAnsi="Cambria Math"/>
                    <w:bCs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x+</m:t>
            </m:r>
            <m:f>
              <m:fPr>
                <m:ctrlPr>
                  <w:rPr>
                    <w:rFonts w:ascii="Cambria Math" w:hAnsi="Cambria Math"/>
                    <w:bCs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xc</m:t>
                </m:r>
              </m:num>
              <m:den>
                <m:r>
                  <w:rPr>
                    <w:rFonts w:ascii="Cambria Math" w:hAnsi="Cambria Math"/>
                  </w:rPr>
                  <m:t>x-c</m:t>
                </m:r>
              </m:den>
            </m:f>
          </m:e>
        </m:d>
        <m:r>
          <w:rPr>
            <w:rFonts w:ascii="Cambria Math" w:hAnsi="Cambria Math"/>
          </w:rPr>
          <m:t xml:space="preserve">                  </m:t>
        </m:r>
        <m:d>
          <m:dPr>
            <m:begChr m:val="["/>
            <m:endChr m:val="]"/>
            <m:ctrlPr>
              <w:rPr>
                <w:rFonts w:ascii="Cambria Math" w:hAnsi="Cambria Math"/>
                <w:bCs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Cs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x-y</m:t>
                    </m:r>
                  </m:e>
                </m:d>
              </m:num>
              <m:den>
                <m:r>
                  <w:rPr>
                    <w:rFonts w:ascii="Cambria Math" w:hAnsi="Cambria Math"/>
                  </w:rPr>
                  <m:t>c</m:t>
                </m:r>
              </m:den>
            </m:f>
            <m:r>
              <w:rPr>
                <w:rFonts w:ascii="Cambria Math" w:hAnsi="Cambria Math"/>
              </w:rPr>
              <m:t>;x≠±c ;x≠-y;c≠0</m:t>
            </m:r>
          </m:e>
        </m:d>
      </m:oMath>
    </w:p>
    <w:p w:rsidR="002A0C71" w:rsidRPr="002A0C71" w:rsidRDefault="002A0C71" w:rsidP="002A0C71">
      <w:pPr>
        <w:ind w:left="708"/>
        <w:rPr>
          <w:sz w:val="24"/>
          <w:szCs w:val="24"/>
        </w:rPr>
      </w:pPr>
    </w:p>
    <w:sectPr w:rsidR="002A0C71" w:rsidRPr="002A0C71" w:rsidSect="00BA4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9790A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75883722"/>
    <w:multiLevelType w:val="hybridMultilevel"/>
    <w:tmpl w:val="840A0C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0C71"/>
    <w:rsid w:val="0000438E"/>
    <w:rsid w:val="001F215F"/>
    <w:rsid w:val="002124F2"/>
    <w:rsid w:val="002A0C71"/>
    <w:rsid w:val="00350F48"/>
    <w:rsid w:val="00586E3B"/>
    <w:rsid w:val="007B20D6"/>
    <w:rsid w:val="00BA4AFA"/>
    <w:rsid w:val="00FA3394"/>
    <w:rsid w:val="00FB63E3"/>
    <w:rsid w:val="00FB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A4AF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A0C71"/>
    <w:pPr>
      <w:ind w:left="720"/>
      <w:contextualSpacing/>
    </w:pPr>
  </w:style>
  <w:style w:type="character" w:styleId="Textzstupnhosymbolu">
    <w:name w:val="Placeholder Text"/>
    <w:basedOn w:val="Predvolenpsmoodseku"/>
    <w:uiPriority w:val="99"/>
    <w:semiHidden/>
    <w:rsid w:val="002A0C71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A0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A0C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kabinetmatematika</dc:creator>
  <cp:keywords/>
  <dc:description/>
  <cp:lastModifiedBy>kabinetmatematika</cp:lastModifiedBy>
  <cp:revision>1</cp:revision>
  <dcterms:created xsi:type="dcterms:W3CDTF">2012-04-26T13:03:00Z</dcterms:created>
  <dcterms:modified xsi:type="dcterms:W3CDTF">2012-04-26T13:21:00Z</dcterms:modified>
</cp:coreProperties>
</file>